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956" w:rsidRDefault="004B0956" w:rsidP="00A117E9">
      <w:pPr>
        <w:ind w:right="976"/>
        <w:rPr>
          <w:bCs/>
          <w:color w:val="auto"/>
          <w:spacing w:val="-6"/>
          <w:sz w:val="24"/>
          <w:szCs w:val="24"/>
        </w:rPr>
      </w:pPr>
    </w:p>
    <w:p w:rsidR="00247943" w:rsidRPr="00A42D75" w:rsidRDefault="00247943" w:rsidP="00A117E9">
      <w:pPr>
        <w:jc w:val="center"/>
        <w:rPr>
          <w:bCs/>
          <w:color w:val="auto"/>
          <w:spacing w:val="-6"/>
          <w:sz w:val="24"/>
          <w:szCs w:val="24"/>
        </w:rPr>
      </w:pPr>
      <w:r w:rsidRPr="00A42D75">
        <w:rPr>
          <w:rFonts w:hint="eastAsia"/>
          <w:bCs/>
          <w:color w:val="auto"/>
          <w:spacing w:val="-6"/>
          <w:sz w:val="24"/>
          <w:szCs w:val="24"/>
        </w:rPr>
        <w:t>軽井沢町</w:t>
      </w:r>
      <w:r w:rsidR="004B0956">
        <w:rPr>
          <w:rFonts w:hint="eastAsia"/>
          <w:bCs/>
          <w:color w:val="auto"/>
          <w:spacing w:val="-6"/>
          <w:sz w:val="24"/>
          <w:szCs w:val="24"/>
        </w:rPr>
        <w:t>の</w:t>
      </w:r>
      <w:r w:rsidRPr="00A42D75">
        <w:rPr>
          <w:rFonts w:hint="eastAsia"/>
          <w:bCs/>
          <w:color w:val="auto"/>
          <w:spacing w:val="-6"/>
          <w:sz w:val="24"/>
          <w:szCs w:val="24"/>
        </w:rPr>
        <w:t>物品購入に伴う同等品の取り扱いに</w:t>
      </w:r>
      <w:r w:rsidR="004B0956">
        <w:rPr>
          <w:rFonts w:hint="eastAsia"/>
          <w:bCs/>
          <w:color w:val="auto"/>
          <w:spacing w:val="-6"/>
          <w:sz w:val="24"/>
          <w:szCs w:val="24"/>
        </w:rPr>
        <w:t>ついて</w:t>
      </w:r>
    </w:p>
    <w:p w:rsidR="00247943" w:rsidRDefault="00247943" w:rsidP="00247943">
      <w:pPr>
        <w:rPr>
          <w:bCs/>
          <w:color w:val="auto"/>
          <w:spacing w:val="-6"/>
          <w:sz w:val="24"/>
          <w:szCs w:val="24"/>
        </w:rPr>
      </w:pPr>
    </w:p>
    <w:p w:rsidR="004B0956" w:rsidRDefault="004B0956" w:rsidP="004B0956">
      <w:pPr>
        <w:ind w:left="2"/>
        <w:rPr>
          <w:bCs/>
          <w:color w:val="auto"/>
          <w:spacing w:val="-6"/>
          <w:sz w:val="24"/>
          <w:szCs w:val="24"/>
        </w:rPr>
      </w:pPr>
      <w:r>
        <w:rPr>
          <w:rFonts w:hint="eastAsia"/>
          <w:bCs/>
          <w:color w:val="auto"/>
          <w:spacing w:val="-6"/>
          <w:sz w:val="24"/>
          <w:szCs w:val="24"/>
        </w:rPr>
        <w:t xml:space="preserve">　入札仕様書等で</w:t>
      </w:r>
      <w:r w:rsidR="00247943" w:rsidRPr="00A42D75">
        <w:rPr>
          <w:rFonts w:hint="eastAsia"/>
          <w:bCs/>
          <w:color w:val="auto"/>
          <w:spacing w:val="-6"/>
          <w:sz w:val="24"/>
          <w:szCs w:val="24"/>
        </w:rPr>
        <w:t>「同等品</w:t>
      </w:r>
      <w:r w:rsidR="00E231C0" w:rsidRPr="004B0956">
        <w:rPr>
          <w:rFonts w:hint="eastAsia"/>
          <w:bCs/>
          <w:color w:val="auto"/>
          <w:spacing w:val="-6"/>
          <w:sz w:val="24"/>
          <w:szCs w:val="24"/>
        </w:rPr>
        <w:t>又は</w:t>
      </w:r>
      <w:r w:rsidR="00247943" w:rsidRPr="00A42D75">
        <w:rPr>
          <w:rFonts w:hint="eastAsia"/>
          <w:bCs/>
          <w:color w:val="auto"/>
          <w:spacing w:val="-6"/>
          <w:sz w:val="24"/>
          <w:szCs w:val="24"/>
        </w:rPr>
        <w:t>同等品以上」</w:t>
      </w:r>
      <w:r>
        <w:rPr>
          <w:rFonts w:hint="eastAsia"/>
          <w:bCs/>
          <w:color w:val="auto"/>
          <w:spacing w:val="-6"/>
          <w:sz w:val="24"/>
          <w:szCs w:val="24"/>
        </w:rPr>
        <w:t>（以下「同等品」とします）</w:t>
      </w:r>
      <w:r w:rsidRPr="004B0956">
        <w:rPr>
          <w:rFonts w:hint="eastAsia"/>
          <w:bCs/>
          <w:color w:val="auto"/>
          <w:spacing w:val="-6"/>
          <w:sz w:val="24"/>
          <w:szCs w:val="24"/>
        </w:rPr>
        <w:t>と</w:t>
      </w:r>
      <w:r>
        <w:rPr>
          <w:rFonts w:hint="eastAsia"/>
          <w:bCs/>
          <w:color w:val="auto"/>
          <w:spacing w:val="-6"/>
          <w:sz w:val="24"/>
          <w:szCs w:val="24"/>
        </w:rPr>
        <w:t>表示のある物品については、例示品として示したメーカー・型番品目のほか、同等品による応札が可能です。</w:t>
      </w:r>
    </w:p>
    <w:p w:rsidR="004B0956" w:rsidRDefault="004B0956" w:rsidP="004B0956">
      <w:pPr>
        <w:ind w:left="2"/>
        <w:rPr>
          <w:bCs/>
          <w:color w:val="auto"/>
          <w:spacing w:val="-6"/>
          <w:sz w:val="24"/>
          <w:szCs w:val="24"/>
        </w:rPr>
      </w:pPr>
      <w:r>
        <w:rPr>
          <w:rFonts w:hint="eastAsia"/>
          <w:bCs/>
          <w:color w:val="auto"/>
          <w:spacing w:val="-6"/>
          <w:sz w:val="24"/>
          <w:szCs w:val="24"/>
        </w:rPr>
        <w:t xml:space="preserve">　同等品による応札をされる場合は、以下の手続きにより事前に承諾が必要となりますので、</w:t>
      </w:r>
      <w:r w:rsidR="006149DE">
        <w:rPr>
          <w:rFonts w:hint="eastAsia"/>
          <w:bCs/>
          <w:color w:val="auto"/>
          <w:spacing w:val="-6"/>
          <w:sz w:val="24"/>
          <w:szCs w:val="24"/>
        </w:rPr>
        <w:t>よく</w:t>
      </w:r>
      <w:r>
        <w:rPr>
          <w:rFonts w:hint="eastAsia"/>
          <w:bCs/>
          <w:color w:val="auto"/>
          <w:spacing w:val="-6"/>
          <w:sz w:val="24"/>
          <w:szCs w:val="24"/>
        </w:rPr>
        <w:t>確認</w:t>
      </w:r>
      <w:r w:rsidR="006149DE">
        <w:rPr>
          <w:rFonts w:hint="eastAsia"/>
          <w:bCs/>
          <w:color w:val="auto"/>
          <w:spacing w:val="-6"/>
          <w:sz w:val="24"/>
          <w:szCs w:val="24"/>
        </w:rPr>
        <w:t>をして下さい。</w:t>
      </w:r>
    </w:p>
    <w:p w:rsidR="006149DE" w:rsidRPr="006149DE" w:rsidRDefault="006149DE" w:rsidP="004B0956">
      <w:pPr>
        <w:ind w:left="2"/>
        <w:rPr>
          <w:bCs/>
          <w:color w:val="auto"/>
          <w:spacing w:val="-6"/>
          <w:sz w:val="24"/>
          <w:szCs w:val="24"/>
        </w:rPr>
      </w:pPr>
    </w:p>
    <w:p w:rsidR="006149DE" w:rsidRDefault="006149DE" w:rsidP="006149DE">
      <w:pPr>
        <w:ind w:firstLineChars="100" w:firstLine="244"/>
        <w:rPr>
          <w:bCs/>
          <w:color w:val="auto"/>
          <w:spacing w:val="-6"/>
          <w:sz w:val="24"/>
          <w:szCs w:val="24"/>
        </w:rPr>
      </w:pPr>
      <w:r>
        <w:rPr>
          <w:rFonts w:hint="eastAsia"/>
          <w:bCs/>
          <w:color w:val="auto"/>
          <w:spacing w:val="-6"/>
          <w:sz w:val="24"/>
          <w:szCs w:val="24"/>
        </w:rPr>
        <w:t>１．</w:t>
      </w:r>
      <w:r w:rsidR="00ED0AE6" w:rsidRPr="00A42D75">
        <w:rPr>
          <w:rFonts w:hint="eastAsia"/>
          <w:bCs/>
          <w:color w:val="auto"/>
          <w:spacing w:val="-6"/>
          <w:sz w:val="24"/>
          <w:szCs w:val="24"/>
        </w:rPr>
        <w:t>同等品の定義</w:t>
      </w:r>
      <w:r>
        <w:rPr>
          <w:rFonts w:hint="eastAsia"/>
          <w:bCs/>
          <w:color w:val="auto"/>
          <w:spacing w:val="-6"/>
          <w:sz w:val="24"/>
          <w:szCs w:val="24"/>
        </w:rPr>
        <w:t>について</w:t>
      </w:r>
    </w:p>
    <w:p w:rsidR="00054800" w:rsidRPr="006149DE" w:rsidRDefault="006149DE" w:rsidP="006149DE">
      <w:pPr>
        <w:ind w:left="488" w:hangingChars="200" w:hanging="488"/>
        <w:rPr>
          <w:bCs/>
          <w:color w:val="auto"/>
          <w:spacing w:val="-6"/>
          <w:sz w:val="24"/>
          <w:szCs w:val="24"/>
        </w:rPr>
      </w:pPr>
      <w:r>
        <w:rPr>
          <w:rFonts w:hint="eastAsia"/>
          <w:bCs/>
          <w:color w:val="auto"/>
          <w:spacing w:val="-6"/>
          <w:sz w:val="24"/>
          <w:szCs w:val="24"/>
        </w:rPr>
        <w:t xml:space="preserve">　　　</w:t>
      </w:r>
      <w:r w:rsidRPr="00A42D75">
        <w:rPr>
          <w:rFonts w:hint="eastAsia"/>
          <w:bCs/>
          <w:color w:val="auto"/>
          <w:spacing w:val="-6"/>
          <w:sz w:val="24"/>
          <w:szCs w:val="24"/>
        </w:rPr>
        <w:t>同等品とは、規格・品質について、</w:t>
      </w:r>
      <w:r>
        <w:rPr>
          <w:rFonts w:hint="eastAsia"/>
          <w:bCs/>
          <w:color w:val="auto"/>
          <w:spacing w:val="-6"/>
          <w:sz w:val="24"/>
          <w:szCs w:val="24"/>
        </w:rPr>
        <w:t>町が</w:t>
      </w:r>
      <w:r w:rsidRPr="00A42D75">
        <w:rPr>
          <w:rFonts w:hint="eastAsia"/>
          <w:bCs/>
          <w:color w:val="auto"/>
          <w:spacing w:val="-6"/>
          <w:sz w:val="24"/>
          <w:szCs w:val="24"/>
        </w:rPr>
        <w:t>求める仕様を</w:t>
      </w:r>
      <w:r w:rsidRPr="006149DE">
        <w:rPr>
          <w:rFonts w:hint="eastAsia"/>
          <w:bCs/>
          <w:color w:val="auto"/>
          <w:spacing w:val="-6"/>
          <w:sz w:val="24"/>
          <w:szCs w:val="24"/>
        </w:rPr>
        <w:t>満たすもので</w:t>
      </w:r>
      <w:r>
        <w:rPr>
          <w:rFonts w:hint="eastAsia"/>
          <w:bCs/>
          <w:color w:val="auto"/>
          <w:spacing w:val="-6"/>
          <w:sz w:val="24"/>
          <w:szCs w:val="24"/>
        </w:rPr>
        <w:t>、</w:t>
      </w:r>
      <w:r w:rsidRPr="006149DE">
        <w:rPr>
          <w:rFonts w:hint="eastAsia"/>
          <w:bCs/>
          <w:color w:val="auto"/>
          <w:spacing w:val="-6"/>
          <w:sz w:val="24"/>
          <w:szCs w:val="24"/>
        </w:rPr>
        <w:t>仕様書に記載された基準品と同等以上であるもの</w:t>
      </w:r>
      <w:r>
        <w:rPr>
          <w:rFonts w:hint="eastAsia"/>
          <w:bCs/>
          <w:color w:val="auto"/>
          <w:spacing w:val="-6"/>
          <w:sz w:val="24"/>
          <w:szCs w:val="24"/>
        </w:rPr>
        <w:t>をいいます。</w:t>
      </w:r>
    </w:p>
    <w:p w:rsidR="006149DE" w:rsidRPr="006149DE" w:rsidRDefault="006149DE" w:rsidP="006149DE">
      <w:pPr>
        <w:rPr>
          <w:bCs/>
          <w:color w:val="auto"/>
          <w:spacing w:val="-6"/>
          <w:sz w:val="24"/>
          <w:szCs w:val="24"/>
        </w:rPr>
      </w:pPr>
    </w:p>
    <w:p w:rsidR="006149DE" w:rsidRDefault="006149DE" w:rsidP="006149DE">
      <w:pPr>
        <w:rPr>
          <w:bCs/>
          <w:color w:val="auto"/>
          <w:spacing w:val="-6"/>
          <w:sz w:val="24"/>
          <w:szCs w:val="24"/>
        </w:rPr>
      </w:pPr>
      <w:r>
        <w:rPr>
          <w:rFonts w:hint="eastAsia"/>
          <w:bCs/>
          <w:color w:val="auto"/>
          <w:spacing w:val="-6"/>
          <w:sz w:val="24"/>
          <w:szCs w:val="24"/>
        </w:rPr>
        <w:t xml:space="preserve">　２．同等品の確認方法について</w:t>
      </w:r>
    </w:p>
    <w:p w:rsidR="006149DE" w:rsidRDefault="006149DE" w:rsidP="006149DE">
      <w:pPr>
        <w:ind w:left="488" w:hangingChars="200" w:hanging="488"/>
        <w:rPr>
          <w:bCs/>
          <w:color w:val="auto"/>
          <w:spacing w:val="-6"/>
          <w:sz w:val="24"/>
          <w:szCs w:val="24"/>
        </w:rPr>
      </w:pPr>
      <w:r>
        <w:rPr>
          <w:rFonts w:hint="eastAsia"/>
          <w:bCs/>
          <w:color w:val="auto"/>
          <w:spacing w:val="-6"/>
          <w:sz w:val="24"/>
          <w:szCs w:val="24"/>
        </w:rPr>
        <w:t xml:space="preserve">　　　同等品の確認については、</w:t>
      </w:r>
      <w:r w:rsidRPr="00D74E74">
        <w:rPr>
          <w:rFonts w:ascii="ＭＳ ゴシック" w:eastAsia="ＭＳ ゴシック" w:hAnsi="ＭＳ ゴシック" w:hint="eastAsia"/>
          <w:bCs/>
          <w:color w:val="auto"/>
          <w:spacing w:val="-6"/>
          <w:sz w:val="24"/>
          <w:szCs w:val="24"/>
        </w:rPr>
        <w:t>入札日の３日前までに別記「同等品確認申請書」を担当課に提出して下さい。</w:t>
      </w:r>
    </w:p>
    <w:p w:rsidR="0009615C" w:rsidRDefault="0009615C" w:rsidP="006149DE">
      <w:pPr>
        <w:ind w:left="488" w:hangingChars="200" w:hanging="488"/>
        <w:rPr>
          <w:bCs/>
          <w:color w:val="auto"/>
          <w:spacing w:val="-6"/>
          <w:sz w:val="24"/>
          <w:szCs w:val="24"/>
        </w:rPr>
      </w:pPr>
      <w:r>
        <w:rPr>
          <w:rFonts w:hint="eastAsia"/>
          <w:bCs/>
          <w:color w:val="auto"/>
          <w:spacing w:val="-6"/>
          <w:sz w:val="24"/>
          <w:szCs w:val="24"/>
        </w:rPr>
        <w:t xml:space="preserve">　　　この場合、</w:t>
      </w:r>
      <w:r w:rsidR="00D74E74">
        <w:rPr>
          <w:rFonts w:hint="eastAsia"/>
          <w:bCs/>
          <w:color w:val="auto"/>
          <w:spacing w:val="-6"/>
          <w:sz w:val="24"/>
          <w:szCs w:val="24"/>
        </w:rPr>
        <w:t>申請する物品の規格・品質がわかる資料（</w:t>
      </w:r>
      <w:r>
        <w:rPr>
          <w:rFonts w:hint="eastAsia"/>
          <w:bCs/>
          <w:color w:val="auto"/>
          <w:spacing w:val="-6"/>
          <w:sz w:val="24"/>
          <w:szCs w:val="24"/>
        </w:rPr>
        <w:t>カタログ・仕様</w:t>
      </w:r>
      <w:r w:rsidR="00D74E74">
        <w:rPr>
          <w:rFonts w:hint="eastAsia"/>
          <w:bCs/>
          <w:color w:val="auto"/>
          <w:spacing w:val="-6"/>
          <w:sz w:val="24"/>
          <w:szCs w:val="24"/>
        </w:rPr>
        <w:t>表等）を併せて提出して下さい。</w:t>
      </w:r>
    </w:p>
    <w:p w:rsidR="006149DE" w:rsidRDefault="006149DE" w:rsidP="006149DE">
      <w:pPr>
        <w:ind w:left="488" w:hangingChars="200" w:hanging="488"/>
        <w:rPr>
          <w:bCs/>
          <w:color w:val="auto"/>
          <w:spacing w:val="-6"/>
          <w:sz w:val="24"/>
          <w:szCs w:val="24"/>
        </w:rPr>
      </w:pPr>
      <w:r>
        <w:rPr>
          <w:rFonts w:hint="eastAsia"/>
          <w:bCs/>
          <w:color w:val="auto"/>
          <w:spacing w:val="-6"/>
          <w:sz w:val="24"/>
          <w:szCs w:val="24"/>
        </w:rPr>
        <w:t xml:space="preserve">　　　担当課で内容を確認した後、申請書に合否の結果が記載され、申請した方に通知されます。</w:t>
      </w:r>
    </w:p>
    <w:p w:rsidR="006149DE" w:rsidRDefault="006149DE" w:rsidP="006149DE">
      <w:pPr>
        <w:rPr>
          <w:bCs/>
          <w:color w:val="auto"/>
          <w:spacing w:val="-6"/>
          <w:sz w:val="24"/>
          <w:szCs w:val="24"/>
        </w:rPr>
      </w:pPr>
    </w:p>
    <w:p w:rsidR="006149DE" w:rsidRDefault="006149DE" w:rsidP="006149DE">
      <w:pPr>
        <w:rPr>
          <w:bCs/>
          <w:color w:val="auto"/>
          <w:spacing w:val="-6"/>
          <w:sz w:val="24"/>
          <w:szCs w:val="24"/>
        </w:rPr>
      </w:pPr>
      <w:r>
        <w:rPr>
          <w:rFonts w:hint="eastAsia"/>
          <w:bCs/>
          <w:color w:val="auto"/>
          <w:spacing w:val="-6"/>
          <w:sz w:val="24"/>
          <w:szCs w:val="24"/>
        </w:rPr>
        <w:t xml:space="preserve">　３．再確認について</w:t>
      </w:r>
    </w:p>
    <w:p w:rsidR="00D74E74" w:rsidRDefault="006149DE" w:rsidP="00D74E74">
      <w:pPr>
        <w:ind w:left="488" w:hangingChars="200" w:hanging="488"/>
        <w:rPr>
          <w:bCs/>
          <w:color w:val="auto"/>
          <w:spacing w:val="-6"/>
          <w:sz w:val="24"/>
          <w:szCs w:val="24"/>
        </w:rPr>
      </w:pPr>
      <w:r>
        <w:rPr>
          <w:rFonts w:hint="eastAsia"/>
          <w:bCs/>
          <w:color w:val="auto"/>
          <w:spacing w:val="-6"/>
          <w:sz w:val="24"/>
          <w:szCs w:val="24"/>
        </w:rPr>
        <w:t xml:space="preserve">　　　申請した内容のうち、同等品と認められない物品については、再申請することができます</w:t>
      </w:r>
      <w:r w:rsidR="0070061A">
        <w:rPr>
          <w:rFonts w:hint="eastAsia"/>
          <w:bCs/>
          <w:color w:val="auto"/>
          <w:spacing w:val="-6"/>
          <w:sz w:val="24"/>
          <w:szCs w:val="24"/>
        </w:rPr>
        <w:t>。</w:t>
      </w:r>
    </w:p>
    <w:p w:rsidR="00D74E74" w:rsidRPr="00D74E74" w:rsidRDefault="00D74E74" w:rsidP="00D74E74">
      <w:pPr>
        <w:ind w:firstLineChars="300" w:firstLine="732"/>
        <w:rPr>
          <w:bCs/>
          <w:color w:val="auto"/>
          <w:spacing w:val="-6"/>
          <w:sz w:val="24"/>
          <w:szCs w:val="24"/>
        </w:rPr>
      </w:pPr>
      <w:r>
        <w:rPr>
          <w:rFonts w:hint="eastAsia"/>
          <w:bCs/>
          <w:color w:val="auto"/>
          <w:spacing w:val="-6"/>
          <w:sz w:val="24"/>
          <w:szCs w:val="24"/>
        </w:rPr>
        <w:t>申請方法・添付資料については、上記２と同じです。</w:t>
      </w:r>
    </w:p>
    <w:p w:rsidR="00D74E74" w:rsidRDefault="00D74E74" w:rsidP="006149DE">
      <w:pPr>
        <w:rPr>
          <w:bCs/>
          <w:color w:val="auto"/>
          <w:spacing w:val="-6"/>
          <w:sz w:val="24"/>
          <w:szCs w:val="24"/>
        </w:rPr>
      </w:pPr>
    </w:p>
    <w:p w:rsidR="00D74E74" w:rsidRDefault="00D74E74" w:rsidP="006149DE">
      <w:pPr>
        <w:rPr>
          <w:bCs/>
          <w:color w:val="auto"/>
          <w:spacing w:val="-6"/>
          <w:sz w:val="24"/>
          <w:szCs w:val="24"/>
        </w:rPr>
      </w:pPr>
      <w:r>
        <w:rPr>
          <w:rFonts w:hint="eastAsia"/>
          <w:bCs/>
          <w:color w:val="auto"/>
          <w:spacing w:val="-6"/>
          <w:sz w:val="24"/>
          <w:szCs w:val="24"/>
        </w:rPr>
        <w:t xml:space="preserve">　４．入札時の留意点について</w:t>
      </w:r>
    </w:p>
    <w:p w:rsidR="00D74E74" w:rsidRDefault="00D74E74" w:rsidP="006149DE">
      <w:pPr>
        <w:rPr>
          <w:bCs/>
          <w:color w:val="auto"/>
          <w:spacing w:val="-6"/>
          <w:sz w:val="24"/>
          <w:szCs w:val="24"/>
        </w:rPr>
      </w:pPr>
      <w:r>
        <w:rPr>
          <w:rFonts w:hint="eastAsia"/>
          <w:bCs/>
          <w:color w:val="auto"/>
          <w:spacing w:val="-6"/>
          <w:sz w:val="24"/>
          <w:szCs w:val="24"/>
        </w:rPr>
        <w:t xml:space="preserve">　　　入札の際に、申請書（原本）を入札書に添付して下さい。</w:t>
      </w:r>
    </w:p>
    <w:p w:rsidR="00D74E74" w:rsidRDefault="00D74E74" w:rsidP="006149DE">
      <w:pPr>
        <w:rPr>
          <w:bCs/>
          <w:color w:val="auto"/>
          <w:spacing w:val="-6"/>
          <w:sz w:val="24"/>
          <w:szCs w:val="24"/>
        </w:rPr>
      </w:pPr>
    </w:p>
    <w:p w:rsidR="00D74E74" w:rsidRDefault="00D74E74" w:rsidP="006149DE">
      <w:pPr>
        <w:rPr>
          <w:bCs/>
          <w:color w:val="auto"/>
          <w:spacing w:val="-6"/>
          <w:sz w:val="24"/>
          <w:szCs w:val="24"/>
        </w:rPr>
      </w:pPr>
    </w:p>
    <w:p w:rsidR="00D74E74" w:rsidRDefault="00D74E74" w:rsidP="006149DE">
      <w:pPr>
        <w:rPr>
          <w:bCs/>
          <w:color w:val="auto"/>
          <w:spacing w:val="-6"/>
          <w:sz w:val="24"/>
          <w:szCs w:val="24"/>
        </w:rPr>
      </w:pPr>
    </w:p>
    <w:p w:rsidR="00D74E74" w:rsidRDefault="00D74E74" w:rsidP="006149DE">
      <w:pPr>
        <w:rPr>
          <w:bCs/>
          <w:color w:val="auto"/>
          <w:spacing w:val="-6"/>
          <w:sz w:val="24"/>
          <w:szCs w:val="24"/>
        </w:rPr>
      </w:pPr>
    </w:p>
    <w:p w:rsidR="008F1A4D" w:rsidRDefault="008F1A4D" w:rsidP="006149DE">
      <w:pPr>
        <w:rPr>
          <w:bCs/>
          <w:color w:val="auto"/>
          <w:spacing w:val="-6"/>
          <w:sz w:val="24"/>
          <w:szCs w:val="24"/>
        </w:rPr>
      </w:pPr>
    </w:p>
    <w:p w:rsidR="008F1A4D" w:rsidRDefault="008F1A4D" w:rsidP="006149DE">
      <w:pPr>
        <w:rPr>
          <w:bCs/>
          <w:color w:val="auto"/>
          <w:spacing w:val="-6"/>
          <w:sz w:val="24"/>
          <w:szCs w:val="24"/>
        </w:rPr>
      </w:pPr>
    </w:p>
    <w:p w:rsidR="00D74E74" w:rsidRDefault="00D74E74" w:rsidP="006149DE">
      <w:pPr>
        <w:rPr>
          <w:bCs/>
          <w:color w:val="auto"/>
          <w:spacing w:val="-6"/>
          <w:sz w:val="24"/>
          <w:szCs w:val="24"/>
        </w:rPr>
      </w:pPr>
    </w:p>
    <w:p w:rsidR="00247943" w:rsidRPr="00A42D75" w:rsidRDefault="00247943" w:rsidP="00F53B3F">
      <w:pPr>
        <w:ind w:firstLineChars="100" w:firstLine="244"/>
        <w:jc w:val="both"/>
        <w:rPr>
          <w:bCs/>
          <w:color w:val="auto"/>
          <w:spacing w:val="-6"/>
          <w:sz w:val="24"/>
          <w:szCs w:val="24"/>
        </w:rPr>
      </w:pPr>
    </w:p>
    <w:p w:rsidR="008C7EFE" w:rsidRPr="00A42D75" w:rsidRDefault="00A65D65" w:rsidP="008C7EFE">
      <w:pPr>
        <w:jc w:val="center"/>
        <w:rPr>
          <w:b/>
          <w:bCs/>
          <w:color w:val="auto"/>
          <w:spacing w:val="-6"/>
          <w:sz w:val="32"/>
          <w:szCs w:val="32"/>
        </w:rPr>
      </w:pPr>
      <w:r w:rsidRPr="00A42D75">
        <w:rPr>
          <w:rFonts w:hint="eastAsia"/>
          <w:b/>
          <w:bCs/>
          <w:color w:val="auto"/>
          <w:spacing w:val="-6"/>
          <w:sz w:val="32"/>
          <w:szCs w:val="32"/>
        </w:rPr>
        <w:lastRenderedPageBreak/>
        <w:t>同</w:t>
      </w:r>
      <w:r w:rsidRPr="00A42D75">
        <w:rPr>
          <w:b/>
          <w:bCs/>
          <w:color w:val="auto"/>
          <w:spacing w:val="-2"/>
          <w:sz w:val="32"/>
          <w:szCs w:val="32"/>
        </w:rPr>
        <w:t xml:space="preserve">  </w:t>
      </w:r>
      <w:r w:rsidRPr="00A42D75">
        <w:rPr>
          <w:rFonts w:hint="eastAsia"/>
          <w:b/>
          <w:bCs/>
          <w:color w:val="auto"/>
          <w:spacing w:val="-6"/>
          <w:sz w:val="32"/>
          <w:szCs w:val="32"/>
        </w:rPr>
        <w:t>等</w:t>
      </w:r>
      <w:r w:rsidRPr="00A42D75">
        <w:rPr>
          <w:b/>
          <w:bCs/>
          <w:color w:val="auto"/>
          <w:spacing w:val="-2"/>
          <w:sz w:val="32"/>
          <w:szCs w:val="32"/>
        </w:rPr>
        <w:t xml:space="preserve">  </w:t>
      </w:r>
      <w:r w:rsidRPr="00A42D75">
        <w:rPr>
          <w:rFonts w:hint="eastAsia"/>
          <w:b/>
          <w:bCs/>
          <w:color w:val="auto"/>
          <w:spacing w:val="-6"/>
          <w:sz w:val="32"/>
          <w:szCs w:val="32"/>
        </w:rPr>
        <w:t>品</w:t>
      </w:r>
      <w:r w:rsidR="000C2A63" w:rsidRPr="00A42D75">
        <w:rPr>
          <w:rFonts w:hint="eastAsia"/>
          <w:b/>
          <w:bCs/>
          <w:color w:val="auto"/>
          <w:spacing w:val="-6"/>
          <w:sz w:val="32"/>
          <w:szCs w:val="32"/>
        </w:rPr>
        <w:t xml:space="preserve">　</w:t>
      </w:r>
      <w:r w:rsidR="000C2A63" w:rsidRPr="00A42D75">
        <w:rPr>
          <w:rFonts w:hint="eastAsia"/>
          <w:b/>
          <w:bCs/>
          <w:color w:val="auto"/>
          <w:spacing w:val="-2"/>
          <w:sz w:val="32"/>
          <w:szCs w:val="32"/>
        </w:rPr>
        <w:t>確　認</w:t>
      </w:r>
      <w:r w:rsidRPr="00A42D75">
        <w:rPr>
          <w:b/>
          <w:bCs/>
          <w:color w:val="auto"/>
          <w:spacing w:val="-2"/>
          <w:sz w:val="32"/>
          <w:szCs w:val="32"/>
        </w:rPr>
        <w:t xml:space="preserve">  </w:t>
      </w:r>
      <w:r w:rsidR="000C2A63" w:rsidRPr="00A42D75">
        <w:rPr>
          <w:rFonts w:hint="eastAsia"/>
          <w:b/>
          <w:bCs/>
          <w:color w:val="auto"/>
          <w:spacing w:val="-2"/>
          <w:sz w:val="32"/>
          <w:szCs w:val="32"/>
        </w:rPr>
        <w:t>申　請　書</w:t>
      </w:r>
      <w:r w:rsidRPr="00A42D75">
        <w:rPr>
          <w:rFonts w:hint="eastAsia"/>
          <w:b/>
          <w:bCs/>
          <w:color w:val="auto"/>
          <w:spacing w:val="-6"/>
          <w:sz w:val="32"/>
          <w:szCs w:val="32"/>
        </w:rPr>
        <w:t xml:space="preserve">　</w:t>
      </w:r>
    </w:p>
    <w:p w:rsidR="008C7EFE" w:rsidRPr="00A42D75" w:rsidRDefault="008C7EFE" w:rsidP="008C7EFE">
      <w:pPr>
        <w:jc w:val="center"/>
        <w:rPr>
          <w:b/>
          <w:bCs/>
          <w:color w:val="auto"/>
          <w:spacing w:val="-6"/>
          <w:sz w:val="32"/>
          <w:szCs w:val="32"/>
        </w:rPr>
      </w:pPr>
      <w:r w:rsidRPr="00A42D75">
        <w:rPr>
          <w:rFonts w:hint="eastAsia"/>
          <w:bCs/>
          <w:color w:val="auto"/>
          <w:spacing w:val="-6"/>
          <w:sz w:val="24"/>
          <w:szCs w:val="24"/>
        </w:rPr>
        <w:t>軽井沢町発注の下記物品について、同等品であることの確認を申請します。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4"/>
        <w:gridCol w:w="2438"/>
        <w:gridCol w:w="3686"/>
        <w:gridCol w:w="1359"/>
      </w:tblGrid>
      <w:tr w:rsidR="00A65D65" w:rsidRPr="00A42D75">
        <w:trPr>
          <w:trHeight w:val="1158"/>
          <w:jc w:val="center"/>
        </w:trPr>
        <w:tc>
          <w:tcPr>
            <w:tcW w:w="147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65D65" w:rsidRPr="00A42D75" w:rsidRDefault="00A65D65" w:rsidP="00D95948">
            <w:pPr>
              <w:spacing w:line="384" w:lineRule="atLeast"/>
              <w:rPr>
                <w:color w:val="auto"/>
                <w:spacing w:val="8"/>
              </w:rPr>
            </w:pPr>
            <w:r w:rsidRPr="00A42D75">
              <w:rPr>
                <w:rFonts w:hint="eastAsia"/>
                <w:color w:val="auto"/>
              </w:rPr>
              <w:t>住</w:t>
            </w:r>
            <w:r w:rsidRPr="00A42D75">
              <w:rPr>
                <w:color w:val="auto"/>
              </w:rPr>
              <w:t xml:space="preserve"> </w:t>
            </w:r>
            <w:r w:rsidRPr="00A42D75">
              <w:rPr>
                <w:rFonts w:hint="eastAsia"/>
                <w:color w:val="auto"/>
              </w:rPr>
              <w:t xml:space="preserve">　　</w:t>
            </w:r>
            <w:r w:rsidRPr="00A42D75">
              <w:rPr>
                <w:color w:val="auto"/>
              </w:rPr>
              <w:t xml:space="preserve">  </w:t>
            </w:r>
            <w:r w:rsidRPr="00A42D75">
              <w:rPr>
                <w:rFonts w:hint="eastAsia"/>
                <w:color w:val="auto"/>
              </w:rPr>
              <w:t>所</w:t>
            </w:r>
          </w:p>
          <w:p w:rsidR="00A65D65" w:rsidRPr="00A42D75" w:rsidRDefault="00A65D65">
            <w:pPr>
              <w:spacing w:line="384" w:lineRule="atLeast"/>
              <w:jc w:val="center"/>
              <w:rPr>
                <w:color w:val="auto"/>
                <w:spacing w:val="8"/>
              </w:rPr>
            </w:pPr>
            <w:r w:rsidRPr="00A42D75">
              <w:rPr>
                <w:rFonts w:hint="eastAsia"/>
                <w:color w:val="auto"/>
                <w:spacing w:val="-6"/>
              </w:rPr>
              <w:t>商号又は名称</w:t>
            </w:r>
          </w:p>
          <w:p w:rsidR="00A65D65" w:rsidRPr="00A42D75" w:rsidRDefault="00A65D65">
            <w:pPr>
              <w:spacing w:line="384" w:lineRule="atLeas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A42D75"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 w:rsidRPr="00A42D75"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 w:rsidRPr="00A42D75">
              <w:rPr>
                <w:rFonts w:hint="eastAsia"/>
                <w:color w:val="auto"/>
                <w:spacing w:val="-6"/>
              </w:rPr>
              <w:instrText>代表者氏名</w:instrText>
            </w:r>
            <w:r w:rsidRPr="00A42D75"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 w:rsidRPr="00A42D75">
              <w:rPr>
                <w:rFonts w:hAnsi="Times New Roman" w:hint="eastAsia"/>
                <w:color w:val="auto"/>
              </w:rPr>
              <w:instrText xml:space="preserve">　　　　　</w:instrText>
            </w:r>
            <w:r w:rsidRPr="00A42D75">
              <w:rPr>
                <w:rFonts w:hAnsi="Times New Roman"/>
                <w:color w:val="auto"/>
              </w:rPr>
              <w:instrText xml:space="preserve"> </w:instrText>
            </w:r>
            <w:r w:rsidRPr="00A42D75"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 w:rsidRPr="00A42D75"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 w:rsidRPr="00A42D75">
              <w:rPr>
                <w:rFonts w:hint="eastAsia"/>
                <w:color w:val="auto"/>
                <w:spacing w:val="-6"/>
              </w:rPr>
              <w:t>代表者氏名</w:t>
            </w:r>
            <w:r w:rsidRPr="00A42D75"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483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65D65" w:rsidRPr="00A42D75" w:rsidRDefault="00D95948">
            <w:pPr>
              <w:spacing w:line="384" w:lineRule="atLeast"/>
              <w:rPr>
                <w:color w:val="auto"/>
                <w:spacing w:val="8"/>
              </w:rPr>
            </w:pPr>
            <w:r w:rsidRPr="00A42D75">
              <w:rPr>
                <w:rFonts w:hint="eastAsia"/>
                <w:color w:val="auto"/>
                <w:spacing w:val="8"/>
              </w:rPr>
              <w:t>（申請者）</w:t>
            </w:r>
            <w:r w:rsidR="005D0A4D" w:rsidRPr="00A42D75">
              <w:rPr>
                <w:rFonts w:hint="eastAsia"/>
                <w:color w:val="auto"/>
                <w:spacing w:val="8"/>
              </w:rPr>
              <w:t xml:space="preserve">　</w:t>
            </w:r>
            <w:r w:rsidR="00CF3ACF">
              <w:rPr>
                <w:rFonts w:hint="eastAsia"/>
                <w:color w:val="auto"/>
                <w:spacing w:val="8"/>
              </w:rPr>
              <w:t xml:space="preserve">　　</w:t>
            </w:r>
            <w:r w:rsidR="005D0A4D" w:rsidRPr="00A42D75">
              <w:rPr>
                <w:rFonts w:hint="eastAsia"/>
                <w:color w:val="auto"/>
                <w:spacing w:val="8"/>
              </w:rPr>
              <w:t xml:space="preserve">　　年　　月　　日申請</w:t>
            </w:r>
          </w:p>
          <w:p w:rsidR="00A65D65" w:rsidRPr="00A42D75" w:rsidRDefault="00A65D65">
            <w:pPr>
              <w:spacing w:line="384" w:lineRule="atLeast"/>
              <w:rPr>
                <w:color w:val="auto"/>
                <w:spacing w:val="8"/>
              </w:rPr>
            </w:pPr>
          </w:p>
          <w:p w:rsidR="00A65D65" w:rsidRPr="00A42D75" w:rsidRDefault="00A65D65">
            <w:pPr>
              <w:spacing w:line="384" w:lineRule="atLeast"/>
              <w:rPr>
                <w:rFonts w:hAnsi="Times New Roman"/>
                <w:color w:val="auto"/>
                <w:sz w:val="24"/>
                <w:szCs w:val="24"/>
              </w:rPr>
            </w:pPr>
            <w:r w:rsidRPr="00A42D75">
              <w:rPr>
                <w:color w:val="auto"/>
              </w:rPr>
              <w:t xml:space="preserve">                                                           </w:t>
            </w:r>
            <w:r w:rsidR="004F58DA" w:rsidRPr="00A42D75">
              <w:rPr>
                <w:color w:val="auto"/>
              </w:rPr>
              <w:fldChar w:fldCharType="begin"/>
            </w:r>
            <w:r w:rsidR="004F58DA" w:rsidRPr="00A42D75">
              <w:rPr>
                <w:color w:val="auto"/>
              </w:rPr>
              <w:instrText xml:space="preserve"> eq \o\ac(○,</w:instrText>
            </w:r>
            <w:r w:rsidR="004F58DA" w:rsidRPr="00A42D75">
              <w:rPr>
                <w:color w:val="auto"/>
                <w:sz w:val="14"/>
              </w:rPr>
              <w:instrText>印</w:instrText>
            </w:r>
            <w:r w:rsidR="004F58DA" w:rsidRPr="00A42D75">
              <w:rPr>
                <w:color w:val="auto"/>
              </w:rPr>
              <w:instrText>)</w:instrText>
            </w:r>
            <w:r w:rsidR="004F58DA" w:rsidRPr="00A42D75">
              <w:rPr>
                <w:color w:val="auto"/>
              </w:rPr>
              <w:fldChar w:fldCharType="end"/>
            </w:r>
          </w:p>
        </w:tc>
      </w:tr>
      <w:tr w:rsidR="00A65D65" w:rsidRPr="00A42D75">
        <w:trPr>
          <w:trHeight w:val="772"/>
          <w:jc w:val="center"/>
        </w:trPr>
        <w:tc>
          <w:tcPr>
            <w:tcW w:w="147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65D65" w:rsidRPr="00A42D75" w:rsidRDefault="00A65D65" w:rsidP="007E2C5E">
            <w:pPr>
              <w:spacing w:line="384" w:lineRule="atLeas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A42D75">
              <w:rPr>
                <w:rFonts w:hint="eastAsia"/>
                <w:color w:val="auto"/>
                <w:spacing w:val="412"/>
                <w:fitText w:val="1243" w:id="-1676452094"/>
              </w:rPr>
              <w:t>件</w:t>
            </w:r>
            <w:r w:rsidRPr="00A42D75">
              <w:rPr>
                <w:rFonts w:hint="eastAsia"/>
                <w:color w:val="auto"/>
                <w:fitText w:val="1243" w:id="-1676452094"/>
              </w:rPr>
              <w:t>名</w:t>
            </w:r>
          </w:p>
        </w:tc>
        <w:tc>
          <w:tcPr>
            <w:tcW w:w="7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65D65" w:rsidRPr="00A42D75" w:rsidRDefault="00A65D65">
            <w:pPr>
              <w:spacing w:line="384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A65D65" w:rsidRPr="00A42D75">
        <w:trPr>
          <w:cantSplit/>
          <w:trHeight w:val="680"/>
          <w:jc w:val="center"/>
        </w:trPr>
        <w:tc>
          <w:tcPr>
            <w:tcW w:w="39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D65" w:rsidRPr="00A42D75" w:rsidRDefault="00A65D65">
            <w:pPr>
              <w:spacing w:line="384" w:lineRule="atLeast"/>
              <w:jc w:val="center"/>
              <w:rPr>
                <w:color w:val="auto"/>
                <w:spacing w:val="-6"/>
              </w:rPr>
            </w:pPr>
            <w:r w:rsidRPr="00A42D75">
              <w:rPr>
                <w:rFonts w:hint="eastAsia"/>
                <w:color w:val="auto"/>
                <w:spacing w:val="-6"/>
              </w:rPr>
              <w:t>参考品名及び規格</w:t>
            </w:r>
          </w:p>
          <w:p w:rsidR="007E2C5E" w:rsidRPr="00A42D75" w:rsidRDefault="007E2C5E">
            <w:pPr>
              <w:spacing w:line="384" w:lineRule="atLeas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A42D75">
              <w:rPr>
                <w:rFonts w:hint="eastAsia"/>
                <w:color w:val="auto"/>
                <w:spacing w:val="-6"/>
              </w:rPr>
              <w:t>〈発注者の提示仕様等〉</w:t>
            </w:r>
          </w:p>
        </w:tc>
        <w:tc>
          <w:tcPr>
            <w:tcW w:w="36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65D65" w:rsidRPr="00A42D75" w:rsidRDefault="00A65D65">
            <w:pPr>
              <w:spacing w:line="384" w:lineRule="atLeast"/>
              <w:jc w:val="center"/>
              <w:rPr>
                <w:rFonts w:ascii="ＭＳ ゴシック" w:eastAsia="ＭＳ ゴシック" w:hAnsi="ＭＳ ゴシック"/>
                <w:color w:val="auto"/>
                <w:spacing w:val="-6"/>
                <w:sz w:val="24"/>
                <w:szCs w:val="24"/>
              </w:rPr>
            </w:pPr>
            <w:r w:rsidRPr="00A42D75">
              <w:rPr>
                <w:rFonts w:ascii="ＭＳ ゴシック" w:eastAsia="ＭＳ ゴシック" w:hAnsi="ＭＳ ゴシック" w:hint="eastAsia"/>
                <w:color w:val="auto"/>
                <w:spacing w:val="-6"/>
                <w:sz w:val="24"/>
                <w:szCs w:val="24"/>
              </w:rPr>
              <w:t>同　　等　　品</w:t>
            </w:r>
          </w:p>
          <w:p w:rsidR="00D95948" w:rsidRPr="00A42D75" w:rsidRDefault="00D95948">
            <w:pPr>
              <w:spacing w:line="384" w:lineRule="atLeast"/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A42D75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《</w:t>
            </w:r>
            <w:r w:rsidRPr="00A42D75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確認を申請する物品</w:t>
            </w:r>
            <w:r w:rsidRPr="00A42D75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》</w:t>
            </w:r>
          </w:p>
        </w:tc>
        <w:tc>
          <w:tcPr>
            <w:tcW w:w="1359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A65D65" w:rsidRPr="00A42D75" w:rsidRDefault="00A65D65">
            <w:pPr>
              <w:spacing w:line="384" w:lineRule="atLeas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A42D75">
              <w:rPr>
                <w:rFonts w:hAnsi="Times New Roman" w:hint="eastAsia"/>
                <w:color w:val="auto"/>
                <w:sz w:val="24"/>
                <w:szCs w:val="24"/>
              </w:rPr>
              <w:t>合・否</w:t>
            </w:r>
          </w:p>
          <w:p w:rsidR="004F58DA" w:rsidRPr="00A42D75" w:rsidRDefault="004F58DA">
            <w:pPr>
              <w:spacing w:line="384" w:lineRule="atLeast"/>
              <w:jc w:val="center"/>
              <w:rPr>
                <w:rFonts w:hAnsi="Times New Roman"/>
                <w:color w:val="auto"/>
                <w:sz w:val="16"/>
                <w:szCs w:val="16"/>
              </w:rPr>
            </w:pPr>
            <w:r w:rsidRPr="00A42D75">
              <w:rPr>
                <w:rFonts w:hAnsi="Times New Roman" w:hint="eastAsia"/>
                <w:color w:val="auto"/>
                <w:sz w:val="16"/>
                <w:szCs w:val="16"/>
              </w:rPr>
              <w:t>(</w:t>
            </w:r>
            <w:r w:rsidR="00D95948" w:rsidRPr="00A42D75">
              <w:rPr>
                <w:rFonts w:hAnsi="Times New Roman" w:hint="eastAsia"/>
                <w:color w:val="auto"/>
                <w:sz w:val="16"/>
                <w:szCs w:val="16"/>
              </w:rPr>
              <w:t>担当</w:t>
            </w:r>
            <w:r w:rsidRPr="00A42D75">
              <w:rPr>
                <w:rFonts w:hAnsi="Times New Roman" w:hint="eastAsia"/>
                <w:color w:val="auto"/>
                <w:sz w:val="16"/>
                <w:szCs w:val="16"/>
              </w:rPr>
              <w:t>課記入欄)</w:t>
            </w:r>
          </w:p>
        </w:tc>
      </w:tr>
      <w:tr w:rsidR="00A65D65" w:rsidRPr="00A42D75">
        <w:trPr>
          <w:cantSplit/>
          <w:trHeight w:val="510"/>
          <w:jc w:val="center"/>
        </w:trPr>
        <w:tc>
          <w:tcPr>
            <w:tcW w:w="391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65D65" w:rsidRPr="00A42D75" w:rsidRDefault="00A65D65">
            <w:pPr>
              <w:spacing w:line="384" w:lineRule="atLeast"/>
              <w:rPr>
                <w:rFonts w:hAnsi="Times New Roman"/>
                <w:color w:val="auto"/>
                <w:sz w:val="24"/>
                <w:szCs w:val="24"/>
              </w:rPr>
            </w:pPr>
            <w:r w:rsidRPr="00A42D75">
              <w:rPr>
                <w:color w:val="auto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5D65" w:rsidRPr="00A42D75" w:rsidRDefault="00A65D65">
            <w:pPr>
              <w:spacing w:line="384" w:lineRule="atLeast"/>
              <w:rPr>
                <w:rFonts w:hAnsi="Times New Roman"/>
                <w:color w:val="auto"/>
                <w:sz w:val="24"/>
                <w:szCs w:val="24"/>
              </w:rPr>
            </w:pPr>
            <w:r w:rsidRPr="00A42D75">
              <w:rPr>
                <w:color w:val="auto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A65D65" w:rsidRPr="00A42D75" w:rsidRDefault="00A65D65">
            <w:pPr>
              <w:spacing w:line="384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A65D65" w:rsidRPr="00A42D75">
        <w:trPr>
          <w:cantSplit/>
          <w:trHeight w:val="510"/>
          <w:jc w:val="center"/>
        </w:trPr>
        <w:tc>
          <w:tcPr>
            <w:tcW w:w="391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65D65" w:rsidRPr="00A42D75" w:rsidRDefault="00A65D65">
            <w:pPr>
              <w:spacing w:line="384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5D65" w:rsidRPr="00A42D75" w:rsidRDefault="00A65D65">
            <w:pPr>
              <w:spacing w:line="384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A65D65" w:rsidRPr="00A42D75" w:rsidRDefault="00A65D65">
            <w:pPr>
              <w:spacing w:line="384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A65D65" w:rsidRPr="00A42D75">
        <w:trPr>
          <w:cantSplit/>
          <w:trHeight w:val="510"/>
          <w:jc w:val="center"/>
        </w:trPr>
        <w:tc>
          <w:tcPr>
            <w:tcW w:w="391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65D65" w:rsidRPr="00A42D75" w:rsidRDefault="00A65D65">
            <w:pPr>
              <w:spacing w:line="384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5D65" w:rsidRPr="00A42D75" w:rsidRDefault="00A65D65">
            <w:pPr>
              <w:spacing w:line="384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A65D65" w:rsidRPr="00A42D75" w:rsidRDefault="00A65D65">
            <w:pPr>
              <w:spacing w:line="384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A65D65" w:rsidRPr="00A42D75">
        <w:trPr>
          <w:cantSplit/>
          <w:trHeight w:val="510"/>
          <w:jc w:val="center"/>
        </w:trPr>
        <w:tc>
          <w:tcPr>
            <w:tcW w:w="391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65D65" w:rsidRPr="00A42D75" w:rsidRDefault="00A65D65">
            <w:pPr>
              <w:spacing w:line="384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5D65" w:rsidRPr="00A42D75" w:rsidRDefault="00A65D65">
            <w:pPr>
              <w:spacing w:line="384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A65D65" w:rsidRPr="00A42D75" w:rsidRDefault="00A65D65">
            <w:pPr>
              <w:spacing w:line="384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A65D65" w:rsidRPr="00A42D75">
        <w:trPr>
          <w:cantSplit/>
          <w:trHeight w:val="510"/>
          <w:jc w:val="center"/>
        </w:trPr>
        <w:tc>
          <w:tcPr>
            <w:tcW w:w="391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65D65" w:rsidRPr="00A42D75" w:rsidRDefault="00A65D65">
            <w:pPr>
              <w:spacing w:line="384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5D65" w:rsidRPr="00A42D75" w:rsidRDefault="00A65D65">
            <w:pPr>
              <w:spacing w:line="384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A65D65" w:rsidRPr="00A42D75" w:rsidRDefault="00A65D65">
            <w:pPr>
              <w:spacing w:line="384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A65D65" w:rsidRPr="00A42D75">
        <w:trPr>
          <w:cantSplit/>
          <w:trHeight w:val="510"/>
          <w:jc w:val="center"/>
        </w:trPr>
        <w:tc>
          <w:tcPr>
            <w:tcW w:w="391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65D65" w:rsidRPr="00A42D75" w:rsidRDefault="00A65D65">
            <w:pPr>
              <w:spacing w:line="384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5D65" w:rsidRPr="00A42D75" w:rsidRDefault="00A65D65">
            <w:pPr>
              <w:spacing w:line="384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A65D65" w:rsidRPr="00A42D75" w:rsidRDefault="00A65D65">
            <w:pPr>
              <w:spacing w:line="384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A65D65" w:rsidRPr="00A42D75">
        <w:trPr>
          <w:cantSplit/>
          <w:trHeight w:val="510"/>
          <w:jc w:val="center"/>
        </w:trPr>
        <w:tc>
          <w:tcPr>
            <w:tcW w:w="391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65D65" w:rsidRPr="00A42D75" w:rsidRDefault="00A65D65">
            <w:pPr>
              <w:spacing w:line="384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:rsidR="00A65D65" w:rsidRPr="00A42D75" w:rsidRDefault="00A65D65">
            <w:pPr>
              <w:spacing w:line="384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A65D65" w:rsidRPr="00A42D75" w:rsidRDefault="00A65D65">
            <w:pPr>
              <w:spacing w:line="384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</w:tbl>
    <w:p w:rsidR="00A65D65" w:rsidRPr="00A42D75" w:rsidRDefault="00A65D65">
      <w:pPr>
        <w:ind w:left="1070" w:hangingChars="500" w:hanging="1070"/>
        <w:rPr>
          <w:color w:val="auto"/>
          <w:spacing w:val="-6"/>
        </w:rPr>
      </w:pPr>
      <w:r w:rsidRPr="00A42D75">
        <w:rPr>
          <w:rFonts w:hint="eastAsia"/>
          <w:color w:val="auto"/>
          <w:spacing w:val="-6"/>
        </w:rPr>
        <w:t>＜注意＞　同等品で参加される場合は、メーカー名、型式および規格等を明記（カタログ等仕様のわかるものを添付）のうえ、</w:t>
      </w:r>
      <w:r w:rsidR="004F58DA" w:rsidRPr="00A42D75">
        <w:rPr>
          <w:rFonts w:hint="eastAsia"/>
          <w:color w:val="auto"/>
          <w:spacing w:val="-6"/>
        </w:rPr>
        <w:t>入札日の</w:t>
      </w:r>
      <w:r w:rsidR="008C7EFE" w:rsidRPr="00A42D75">
        <w:rPr>
          <w:rFonts w:hint="eastAsia"/>
          <w:color w:val="auto"/>
          <w:spacing w:val="-6"/>
        </w:rPr>
        <w:t>３</w:t>
      </w:r>
      <w:r w:rsidRPr="00A42D75">
        <w:rPr>
          <w:rFonts w:hint="eastAsia"/>
          <w:color w:val="auto"/>
          <w:spacing w:val="-6"/>
        </w:rPr>
        <w:t>日</w:t>
      </w:r>
      <w:r w:rsidR="004F58DA" w:rsidRPr="00A42D75">
        <w:rPr>
          <w:rFonts w:hint="eastAsia"/>
          <w:color w:val="auto"/>
          <w:spacing w:val="-6"/>
        </w:rPr>
        <w:t>前</w:t>
      </w:r>
      <w:r w:rsidRPr="00A42D75">
        <w:rPr>
          <w:rFonts w:hint="eastAsia"/>
          <w:color w:val="auto"/>
          <w:spacing w:val="-6"/>
        </w:rPr>
        <w:t>までに</w:t>
      </w:r>
      <w:r w:rsidR="008C7EFE" w:rsidRPr="00A42D75">
        <w:rPr>
          <w:rFonts w:hint="eastAsia"/>
          <w:color w:val="auto"/>
          <w:spacing w:val="-6"/>
        </w:rPr>
        <w:t>担当</w:t>
      </w:r>
      <w:r w:rsidR="000C2A63" w:rsidRPr="00A42D75">
        <w:rPr>
          <w:rFonts w:hint="eastAsia"/>
          <w:color w:val="auto"/>
          <w:spacing w:val="-6"/>
        </w:rPr>
        <w:t>課</w:t>
      </w:r>
      <w:r w:rsidRPr="00A42D75">
        <w:rPr>
          <w:rFonts w:hint="eastAsia"/>
          <w:color w:val="auto"/>
          <w:spacing w:val="-6"/>
        </w:rPr>
        <w:t>へ提出し、承諾を得てください。また、この同等品</w:t>
      </w:r>
      <w:r w:rsidR="007E2C5E" w:rsidRPr="00A42D75">
        <w:rPr>
          <w:rFonts w:hint="eastAsia"/>
          <w:color w:val="auto"/>
          <w:spacing w:val="-6"/>
        </w:rPr>
        <w:t>確認申請書</w:t>
      </w:r>
      <w:r w:rsidRPr="00A42D75">
        <w:rPr>
          <w:rFonts w:hint="eastAsia"/>
          <w:color w:val="auto"/>
          <w:spacing w:val="-6"/>
        </w:rPr>
        <w:t>（原本）は入札時に提出してください。</w:t>
      </w:r>
    </w:p>
    <w:p w:rsidR="008C7EFE" w:rsidRPr="00A42D75" w:rsidRDefault="008C7EFE">
      <w:pPr>
        <w:rPr>
          <w:color w:val="auto"/>
          <w:spacing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57"/>
      </w:tblGrid>
      <w:tr w:rsidR="00A65D65" w:rsidRPr="00A42D75">
        <w:trPr>
          <w:trHeight w:val="1158"/>
        </w:trPr>
        <w:tc>
          <w:tcPr>
            <w:tcW w:w="895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65D65" w:rsidRPr="00A42D75" w:rsidRDefault="00A65D65">
            <w:pPr>
              <w:spacing w:line="384" w:lineRule="atLeast"/>
              <w:jc w:val="center"/>
              <w:rPr>
                <w:color w:val="auto"/>
                <w:spacing w:val="8"/>
              </w:rPr>
            </w:pPr>
          </w:p>
          <w:p w:rsidR="00A65D65" w:rsidRPr="00A42D75" w:rsidRDefault="00A65D65">
            <w:pPr>
              <w:spacing w:line="384" w:lineRule="atLeas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A42D75">
              <w:rPr>
                <w:rFonts w:hint="eastAsia"/>
                <w:b/>
                <w:bCs/>
                <w:color w:val="auto"/>
                <w:spacing w:val="-6"/>
                <w:sz w:val="24"/>
                <w:szCs w:val="24"/>
              </w:rPr>
              <w:t>同</w:t>
            </w:r>
            <w:r w:rsidRPr="00A42D75">
              <w:rPr>
                <w:rFonts w:ascii="Times New Roman" w:hAnsi="Times New Roman"/>
                <w:b/>
                <w:bCs/>
                <w:color w:val="auto"/>
                <w:spacing w:val="-2"/>
                <w:sz w:val="24"/>
                <w:szCs w:val="24"/>
              </w:rPr>
              <w:t xml:space="preserve"> </w:t>
            </w:r>
            <w:r w:rsidRPr="00A42D75">
              <w:rPr>
                <w:rFonts w:hint="eastAsia"/>
                <w:b/>
                <w:bCs/>
                <w:color w:val="auto"/>
                <w:spacing w:val="-6"/>
                <w:sz w:val="24"/>
                <w:szCs w:val="24"/>
              </w:rPr>
              <w:t xml:space="preserve">　等</w:t>
            </w:r>
            <w:r w:rsidRPr="00A42D75">
              <w:rPr>
                <w:rFonts w:ascii="Times New Roman" w:hAnsi="Times New Roman"/>
                <w:b/>
                <w:bCs/>
                <w:color w:val="auto"/>
                <w:spacing w:val="-2"/>
                <w:sz w:val="24"/>
                <w:szCs w:val="24"/>
              </w:rPr>
              <w:t xml:space="preserve"> </w:t>
            </w:r>
            <w:r w:rsidRPr="00A42D75">
              <w:rPr>
                <w:rFonts w:hint="eastAsia"/>
                <w:b/>
                <w:bCs/>
                <w:color w:val="auto"/>
                <w:spacing w:val="-6"/>
                <w:sz w:val="24"/>
                <w:szCs w:val="24"/>
              </w:rPr>
              <w:t xml:space="preserve">　品</w:t>
            </w:r>
            <w:r w:rsidRPr="00A42D75">
              <w:rPr>
                <w:rFonts w:ascii="Times New Roman" w:hAnsi="Times New Roman"/>
                <w:b/>
                <w:bCs/>
                <w:color w:val="auto"/>
                <w:spacing w:val="-2"/>
                <w:sz w:val="24"/>
                <w:szCs w:val="24"/>
              </w:rPr>
              <w:t xml:space="preserve"> </w:t>
            </w:r>
            <w:r w:rsidRPr="00A42D75">
              <w:rPr>
                <w:rFonts w:hint="eastAsia"/>
                <w:b/>
                <w:bCs/>
                <w:color w:val="auto"/>
                <w:spacing w:val="-6"/>
                <w:sz w:val="24"/>
                <w:szCs w:val="24"/>
              </w:rPr>
              <w:t xml:space="preserve">　承</w:t>
            </w:r>
            <w:r w:rsidRPr="00A42D75">
              <w:rPr>
                <w:b/>
                <w:bCs/>
                <w:color w:val="auto"/>
                <w:spacing w:val="-2"/>
                <w:sz w:val="24"/>
                <w:szCs w:val="24"/>
              </w:rPr>
              <w:t xml:space="preserve"> </w:t>
            </w:r>
            <w:r w:rsidRPr="00A42D75">
              <w:rPr>
                <w:rFonts w:hint="eastAsia"/>
                <w:b/>
                <w:bCs/>
                <w:color w:val="auto"/>
                <w:spacing w:val="-6"/>
                <w:sz w:val="24"/>
                <w:szCs w:val="24"/>
              </w:rPr>
              <w:t xml:space="preserve">　諾</w:t>
            </w:r>
            <w:r w:rsidRPr="00A42D75">
              <w:rPr>
                <w:rFonts w:ascii="Times New Roman" w:hAnsi="Times New Roman"/>
                <w:b/>
                <w:bCs/>
                <w:color w:val="auto"/>
                <w:spacing w:val="-2"/>
                <w:sz w:val="24"/>
                <w:szCs w:val="24"/>
              </w:rPr>
              <w:t xml:space="preserve"> </w:t>
            </w:r>
            <w:r w:rsidRPr="00A42D75">
              <w:rPr>
                <w:rFonts w:hint="eastAsia"/>
                <w:b/>
                <w:bCs/>
                <w:color w:val="auto"/>
                <w:spacing w:val="-6"/>
                <w:sz w:val="24"/>
                <w:szCs w:val="24"/>
              </w:rPr>
              <w:t xml:space="preserve">　欄</w:t>
            </w:r>
          </w:p>
        </w:tc>
      </w:tr>
      <w:tr w:rsidR="00A65D65" w:rsidRPr="00A42D75">
        <w:trPr>
          <w:trHeight w:val="2702"/>
        </w:trPr>
        <w:tc>
          <w:tcPr>
            <w:tcW w:w="895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5D65" w:rsidRPr="00A42D75" w:rsidRDefault="00A65D65">
            <w:pPr>
              <w:spacing w:line="384" w:lineRule="atLeast"/>
              <w:rPr>
                <w:color w:val="auto"/>
                <w:spacing w:val="8"/>
              </w:rPr>
            </w:pPr>
          </w:p>
          <w:p w:rsidR="00A65D65" w:rsidRPr="00A42D75" w:rsidRDefault="00A65D65">
            <w:pPr>
              <w:spacing w:line="384" w:lineRule="atLeast"/>
              <w:rPr>
                <w:color w:val="auto"/>
                <w:spacing w:val="8"/>
              </w:rPr>
            </w:pPr>
            <w:r w:rsidRPr="00A42D75">
              <w:rPr>
                <w:rFonts w:ascii="Times New Roman" w:hAnsi="Times New Roman"/>
                <w:color w:val="auto"/>
                <w:spacing w:val="-2"/>
              </w:rPr>
              <w:t xml:space="preserve">   </w:t>
            </w:r>
            <w:r w:rsidRPr="00A42D75">
              <w:rPr>
                <w:rFonts w:hint="eastAsia"/>
                <w:color w:val="auto"/>
                <w:spacing w:val="-6"/>
              </w:rPr>
              <w:t>上記物品の内、合格した物のみ同等品であると認めます。</w:t>
            </w:r>
          </w:p>
          <w:p w:rsidR="00A65D65" w:rsidRPr="00A42D75" w:rsidRDefault="00A65D65">
            <w:pPr>
              <w:spacing w:line="384" w:lineRule="atLeast"/>
              <w:rPr>
                <w:color w:val="auto"/>
                <w:spacing w:val="8"/>
              </w:rPr>
            </w:pPr>
          </w:p>
          <w:p w:rsidR="00A65D65" w:rsidRPr="00A42D75" w:rsidRDefault="00A65D65">
            <w:pPr>
              <w:spacing w:line="384" w:lineRule="atLeast"/>
              <w:rPr>
                <w:color w:val="auto"/>
                <w:spacing w:val="8"/>
              </w:rPr>
            </w:pPr>
            <w:r w:rsidRPr="00A42D75">
              <w:rPr>
                <w:rFonts w:ascii="Times New Roman" w:hAnsi="Times New Roman"/>
                <w:color w:val="auto"/>
                <w:spacing w:val="-2"/>
              </w:rPr>
              <w:t xml:space="preserve">     </w:t>
            </w:r>
            <w:r w:rsidR="00CF3ACF">
              <w:rPr>
                <w:rFonts w:hint="eastAsia"/>
                <w:color w:val="auto"/>
                <w:spacing w:val="-6"/>
              </w:rPr>
              <w:t xml:space="preserve">　　</w:t>
            </w:r>
            <w:bookmarkStart w:id="0" w:name="_GoBack"/>
            <w:bookmarkEnd w:id="0"/>
            <w:r w:rsidRPr="00A42D75">
              <w:rPr>
                <w:rFonts w:hint="eastAsia"/>
                <w:color w:val="auto"/>
                <w:spacing w:val="-6"/>
              </w:rPr>
              <w:t xml:space="preserve">　　　年　　　月　　　日</w:t>
            </w:r>
          </w:p>
          <w:p w:rsidR="00A65D65" w:rsidRPr="00A42D75" w:rsidRDefault="00A65D65">
            <w:pPr>
              <w:spacing w:line="384" w:lineRule="atLeast"/>
              <w:rPr>
                <w:rFonts w:ascii="Times New Roman" w:hAnsi="Times New Roman"/>
                <w:color w:val="auto"/>
                <w:spacing w:val="-2"/>
                <w:sz w:val="22"/>
              </w:rPr>
            </w:pPr>
            <w:r w:rsidRPr="00A42D75">
              <w:rPr>
                <w:rFonts w:ascii="Times New Roman" w:hAnsi="Times New Roman"/>
                <w:color w:val="auto"/>
                <w:spacing w:val="-2"/>
                <w:sz w:val="22"/>
              </w:rPr>
              <w:t xml:space="preserve">                                 </w:t>
            </w:r>
            <w:r w:rsidR="00536860" w:rsidRPr="00CF3ACF">
              <w:rPr>
                <w:rFonts w:ascii="Times New Roman" w:hAnsi="Times New Roman" w:hint="eastAsia"/>
                <w:color w:val="auto"/>
                <w:spacing w:val="130"/>
                <w:sz w:val="22"/>
                <w:fitText w:val="1180" w:id="-1506598144"/>
              </w:rPr>
              <w:t>担当</w:t>
            </w:r>
            <w:r w:rsidR="004F58DA" w:rsidRPr="00CF3ACF">
              <w:rPr>
                <w:rFonts w:ascii="Times New Roman" w:hAnsi="Times New Roman" w:hint="eastAsia"/>
                <w:color w:val="auto"/>
                <w:sz w:val="22"/>
                <w:fitText w:val="1180" w:id="-1506598144"/>
              </w:rPr>
              <w:t>課</w:t>
            </w:r>
            <w:r w:rsidRPr="00A42D75">
              <w:rPr>
                <w:rFonts w:hint="eastAsia"/>
                <w:color w:val="auto"/>
                <w:spacing w:val="-6"/>
                <w:sz w:val="22"/>
              </w:rPr>
              <w:t>：</w:t>
            </w:r>
          </w:p>
          <w:p w:rsidR="00A65D65" w:rsidRPr="00A42D75" w:rsidRDefault="00A65D65">
            <w:pPr>
              <w:spacing w:line="384" w:lineRule="atLeast"/>
              <w:rPr>
                <w:rFonts w:hAnsi="Times New Roman"/>
                <w:color w:val="auto"/>
                <w:sz w:val="24"/>
                <w:szCs w:val="24"/>
              </w:rPr>
            </w:pPr>
            <w:r w:rsidRPr="00A42D75">
              <w:rPr>
                <w:rFonts w:ascii="Times New Roman" w:hAnsi="Times New Roman"/>
                <w:color w:val="auto"/>
                <w:spacing w:val="-2"/>
                <w:sz w:val="22"/>
              </w:rPr>
              <w:t xml:space="preserve">                                 </w:t>
            </w:r>
            <w:r w:rsidRPr="00A42D75">
              <w:rPr>
                <w:rFonts w:ascii="Times New Roman" w:hAnsi="Times New Roman" w:hint="eastAsia"/>
                <w:color w:val="auto"/>
                <w:sz w:val="22"/>
              </w:rPr>
              <w:t>担当</w:t>
            </w:r>
            <w:r w:rsidR="00536860" w:rsidRPr="00A42D75">
              <w:rPr>
                <w:rFonts w:ascii="Times New Roman" w:hAnsi="Times New Roman" w:hint="eastAsia"/>
                <w:color w:val="auto"/>
                <w:sz w:val="22"/>
              </w:rPr>
              <w:t>課長</w:t>
            </w:r>
            <w:r w:rsidRPr="00A42D75">
              <w:rPr>
                <w:rFonts w:ascii="Times New Roman" w:hAnsi="Times New Roman" w:hint="eastAsia"/>
                <w:color w:val="auto"/>
                <w:sz w:val="22"/>
              </w:rPr>
              <w:t>名</w:t>
            </w:r>
            <w:r w:rsidRPr="00A42D75">
              <w:rPr>
                <w:rFonts w:hint="eastAsia"/>
                <w:color w:val="auto"/>
                <w:spacing w:val="-6"/>
                <w:sz w:val="22"/>
              </w:rPr>
              <w:t xml:space="preserve">：　　　</w:t>
            </w:r>
            <w:r w:rsidR="004F58DA" w:rsidRPr="00A42D75">
              <w:rPr>
                <w:rFonts w:hint="eastAsia"/>
                <w:color w:val="auto"/>
                <w:spacing w:val="-6"/>
                <w:sz w:val="22"/>
              </w:rPr>
              <w:t xml:space="preserve">　</w:t>
            </w:r>
            <w:r w:rsidRPr="00A42D75">
              <w:rPr>
                <w:rFonts w:hint="eastAsia"/>
                <w:color w:val="auto"/>
                <w:spacing w:val="-6"/>
                <w:sz w:val="22"/>
              </w:rPr>
              <w:t xml:space="preserve">　　　　　　　　　　</w:t>
            </w:r>
            <w:r w:rsidR="004F58DA" w:rsidRPr="00A42D75">
              <w:rPr>
                <w:color w:val="auto"/>
                <w:spacing w:val="-6"/>
                <w:sz w:val="22"/>
              </w:rPr>
              <w:fldChar w:fldCharType="begin"/>
            </w:r>
            <w:r w:rsidR="004F58DA" w:rsidRPr="00A42D75">
              <w:rPr>
                <w:color w:val="auto"/>
                <w:spacing w:val="-6"/>
                <w:sz w:val="22"/>
              </w:rPr>
              <w:instrText xml:space="preserve"> eq \o\ac(○,</w:instrText>
            </w:r>
            <w:r w:rsidR="004F58DA" w:rsidRPr="00A42D75">
              <w:rPr>
                <w:color w:val="auto"/>
                <w:sz w:val="15"/>
              </w:rPr>
              <w:instrText>印</w:instrText>
            </w:r>
            <w:r w:rsidR="004F58DA" w:rsidRPr="00A42D75">
              <w:rPr>
                <w:color w:val="auto"/>
                <w:spacing w:val="-6"/>
                <w:sz w:val="22"/>
              </w:rPr>
              <w:instrText>)</w:instrText>
            </w:r>
            <w:r w:rsidR="004F58DA" w:rsidRPr="00A42D75">
              <w:rPr>
                <w:color w:val="auto"/>
                <w:spacing w:val="-6"/>
                <w:sz w:val="22"/>
              </w:rPr>
              <w:fldChar w:fldCharType="end"/>
            </w:r>
          </w:p>
        </w:tc>
      </w:tr>
    </w:tbl>
    <w:p w:rsidR="00A65D65" w:rsidRPr="00A42D75" w:rsidRDefault="00536860" w:rsidP="008E02A4">
      <w:pPr>
        <w:numPr>
          <w:ilvl w:val="0"/>
          <w:numId w:val="1"/>
        </w:numPr>
        <w:rPr>
          <w:color w:val="auto"/>
          <w:spacing w:val="-6"/>
        </w:rPr>
      </w:pPr>
      <w:r w:rsidRPr="00A42D75">
        <w:rPr>
          <w:rFonts w:hint="eastAsia"/>
          <w:color w:val="auto"/>
          <w:spacing w:val="-6"/>
        </w:rPr>
        <w:t>担当</w:t>
      </w:r>
      <w:r w:rsidR="00A65D65" w:rsidRPr="00A42D75">
        <w:rPr>
          <w:rFonts w:hint="eastAsia"/>
          <w:color w:val="auto"/>
          <w:spacing w:val="-6"/>
        </w:rPr>
        <w:t>課で</w:t>
      </w:r>
      <w:r w:rsidR="004F58DA" w:rsidRPr="00A42D75">
        <w:rPr>
          <w:rFonts w:hint="eastAsia"/>
          <w:color w:val="auto"/>
          <w:spacing w:val="-6"/>
        </w:rPr>
        <w:t>「</w:t>
      </w:r>
      <w:r w:rsidR="00A65D65" w:rsidRPr="00A42D75">
        <w:rPr>
          <w:rFonts w:hint="eastAsia"/>
          <w:color w:val="auto"/>
          <w:spacing w:val="-6"/>
        </w:rPr>
        <w:t>合・否の欄</w:t>
      </w:r>
      <w:r w:rsidR="004F58DA" w:rsidRPr="00A42D75">
        <w:rPr>
          <w:rFonts w:hint="eastAsia"/>
          <w:color w:val="auto"/>
          <w:spacing w:val="-6"/>
        </w:rPr>
        <w:t>」</w:t>
      </w:r>
      <w:r w:rsidR="00A65D65" w:rsidRPr="00A42D75">
        <w:rPr>
          <w:rFonts w:hint="eastAsia"/>
          <w:color w:val="auto"/>
          <w:spacing w:val="-6"/>
        </w:rPr>
        <w:t>に</w:t>
      </w:r>
      <w:r w:rsidR="004F58DA" w:rsidRPr="00A42D75">
        <w:rPr>
          <w:rFonts w:hint="eastAsia"/>
          <w:color w:val="auto"/>
          <w:spacing w:val="-6"/>
        </w:rPr>
        <w:t>「</w:t>
      </w:r>
      <w:r w:rsidR="00A65D65" w:rsidRPr="00A42D75">
        <w:rPr>
          <w:rFonts w:hint="eastAsia"/>
          <w:color w:val="auto"/>
          <w:spacing w:val="-6"/>
        </w:rPr>
        <w:t>○・×</w:t>
      </w:r>
      <w:r w:rsidR="004F58DA" w:rsidRPr="00A42D75">
        <w:rPr>
          <w:rFonts w:hint="eastAsia"/>
          <w:color w:val="auto"/>
          <w:spacing w:val="-6"/>
        </w:rPr>
        <w:t>」</w:t>
      </w:r>
      <w:r w:rsidR="00A65D65" w:rsidRPr="00A42D75">
        <w:rPr>
          <w:rFonts w:hint="eastAsia"/>
          <w:color w:val="auto"/>
          <w:spacing w:val="-6"/>
        </w:rPr>
        <w:t>を記入</w:t>
      </w:r>
      <w:r w:rsidR="004F58DA" w:rsidRPr="00A42D75">
        <w:rPr>
          <w:rFonts w:hint="eastAsia"/>
          <w:color w:val="auto"/>
          <w:spacing w:val="-6"/>
        </w:rPr>
        <w:t>する。</w:t>
      </w:r>
    </w:p>
    <w:p w:rsidR="004230E3" w:rsidRDefault="004230E3" w:rsidP="00536860">
      <w:pPr>
        <w:rPr>
          <w:bCs/>
          <w:color w:val="auto"/>
          <w:spacing w:val="-6"/>
          <w:sz w:val="24"/>
          <w:szCs w:val="24"/>
        </w:rPr>
      </w:pPr>
    </w:p>
    <w:sectPr w:rsidR="004230E3">
      <w:footerReference w:type="default" r:id="rId7"/>
      <w:type w:val="continuous"/>
      <w:pgSz w:w="11906" w:h="16838"/>
      <w:pgMar w:top="1418" w:right="1304" w:bottom="1134" w:left="1530" w:header="720" w:footer="720" w:gutter="0"/>
      <w:cols w:space="720"/>
      <w:noEndnote/>
      <w:docGrid w:type="linesAndChars" w:linePitch="386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970" w:rsidRDefault="00EF3A2C">
      <w:r>
        <w:separator/>
      </w:r>
    </w:p>
  </w:endnote>
  <w:endnote w:type="continuationSeparator" w:id="0">
    <w:p w:rsidR="003E2970" w:rsidRDefault="00EF3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A4D" w:rsidRDefault="008F1A4D">
    <w:pPr>
      <w:textAlignment w:val="auto"/>
      <w:rPr>
        <w:rFonts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5B6" w:rsidRDefault="009A45B6">
      <w:r>
        <w:rPr>
          <w:rFonts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3E2970" w:rsidRDefault="00EF3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3492B"/>
    <w:multiLevelType w:val="hybridMultilevel"/>
    <w:tmpl w:val="BCF813B2"/>
    <w:lvl w:ilvl="0" w:tplc="F654960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528300E"/>
    <w:multiLevelType w:val="hybridMultilevel"/>
    <w:tmpl w:val="0D4A27B4"/>
    <w:lvl w:ilvl="0" w:tplc="E5A6BFD0">
      <w:start w:val="1"/>
      <w:numFmt w:val="decimalFullWidth"/>
      <w:lvlText w:val="%1．"/>
      <w:lvlJc w:val="left"/>
      <w:pPr>
        <w:tabs>
          <w:tab w:val="num" w:pos="964"/>
        </w:tabs>
        <w:ind w:left="96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4"/>
        </w:tabs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4"/>
        </w:tabs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4"/>
        </w:tabs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4"/>
        </w:tabs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4"/>
        </w:tabs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4"/>
        </w:tabs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4"/>
        </w:tabs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4"/>
        </w:tabs>
        <w:ind w:left="4024" w:hanging="420"/>
      </w:pPr>
    </w:lvl>
  </w:abstractNum>
  <w:abstractNum w:abstractNumId="2" w15:restartNumberingAfterBreak="0">
    <w:nsid w:val="53AC333C"/>
    <w:multiLevelType w:val="hybridMultilevel"/>
    <w:tmpl w:val="74A2F39A"/>
    <w:lvl w:ilvl="0" w:tplc="E14EEE02">
      <w:start w:val="1"/>
      <w:numFmt w:val="decimalFullWidth"/>
      <w:lvlText w:val="%1．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" w15:restartNumberingAfterBreak="0">
    <w:nsid w:val="7BE555AF"/>
    <w:multiLevelType w:val="hybridMultilevel"/>
    <w:tmpl w:val="5DD2C69E"/>
    <w:lvl w:ilvl="0" w:tplc="E7BE0626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3276"/>
  <w:drawingGridVerticalSpacing w:val="38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7943"/>
    <w:rsid w:val="00011A7F"/>
    <w:rsid w:val="0002494F"/>
    <w:rsid w:val="00054800"/>
    <w:rsid w:val="00064DE5"/>
    <w:rsid w:val="0007313E"/>
    <w:rsid w:val="0009615C"/>
    <w:rsid w:val="000B608A"/>
    <w:rsid w:val="000C2A63"/>
    <w:rsid w:val="00166A30"/>
    <w:rsid w:val="001A2A16"/>
    <w:rsid w:val="00247943"/>
    <w:rsid w:val="00336749"/>
    <w:rsid w:val="00337EA3"/>
    <w:rsid w:val="003E2970"/>
    <w:rsid w:val="003F071A"/>
    <w:rsid w:val="004230E3"/>
    <w:rsid w:val="004B0956"/>
    <w:rsid w:val="004E7DCA"/>
    <w:rsid w:val="004F58DA"/>
    <w:rsid w:val="00506D39"/>
    <w:rsid w:val="00536860"/>
    <w:rsid w:val="005D0A4D"/>
    <w:rsid w:val="006149DE"/>
    <w:rsid w:val="006F56F2"/>
    <w:rsid w:val="0070061A"/>
    <w:rsid w:val="007E2C5E"/>
    <w:rsid w:val="00801DDC"/>
    <w:rsid w:val="00845E7C"/>
    <w:rsid w:val="00863654"/>
    <w:rsid w:val="00880983"/>
    <w:rsid w:val="008C7EFE"/>
    <w:rsid w:val="008D6AF0"/>
    <w:rsid w:val="008E02A4"/>
    <w:rsid w:val="008F1A4D"/>
    <w:rsid w:val="008F251D"/>
    <w:rsid w:val="009128D7"/>
    <w:rsid w:val="00942C22"/>
    <w:rsid w:val="009A45B6"/>
    <w:rsid w:val="00A117E9"/>
    <w:rsid w:val="00A42D75"/>
    <w:rsid w:val="00A65D65"/>
    <w:rsid w:val="00AD7CE2"/>
    <w:rsid w:val="00B179AC"/>
    <w:rsid w:val="00B3190E"/>
    <w:rsid w:val="00BC150B"/>
    <w:rsid w:val="00C20A35"/>
    <w:rsid w:val="00C44FE8"/>
    <w:rsid w:val="00C548CB"/>
    <w:rsid w:val="00C82051"/>
    <w:rsid w:val="00CF3ACF"/>
    <w:rsid w:val="00CF6BDD"/>
    <w:rsid w:val="00D74E74"/>
    <w:rsid w:val="00D81EBC"/>
    <w:rsid w:val="00D95948"/>
    <w:rsid w:val="00E231C0"/>
    <w:rsid w:val="00E71129"/>
    <w:rsid w:val="00EC1ACF"/>
    <w:rsid w:val="00EC58EA"/>
    <w:rsid w:val="00ED0AE6"/>
    <w:rsid w:val="00EF3A2C"/>
    <w:rsid w:val="00F53B3F"/>
    <w:rsid w:val="00F6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D53C9B"/>
  <w15:docId w15:val="{42F1919C-3DD1-4494-8EB4-665CB3A21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4794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4794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同  等  品  承  諾  願　（書）</vt:lpstr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  等  品  承  諾  願　（書）</dc:title>
  <dc:creator>能代市役所</dc:creator>
  <cp:lastModifiedBy>軽井沢町</cp:lastModifiedBy>
  <cp:revision>3</cp:revision>
  <cp:lastPrinted>2006-06-06T08:03:00Z</cp:lastPrinted>
  <dcterms:created xsi:type="dcterms:W3CDTF">2016-05-16T07:07:00Z</dcterms:created>
  <dcterms:modified xsi:type="dcterms:W3CDTF">2019-04-26T02:04:00Z</dcterms:modified>
</cp:coreProperties>
</file>